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C4" w:rsidRDefault="00DB6BC4" w:rsidP="00DB6BC4">
      <w:pPr>
        <w:pStyle w:val="Heading2"/>
      </w:pPr>
      <w:r>
        <w:t>Registration on ICEGATE</w:t>
      </w:r>
    </w:p>
    <w:p w:rsidR="00DB6BC4" w:rsidRDefault="00DB6BC4" w:rsidP="00DB6BC4"/>
    <w:p w:rsidR="00DB6BC4" w:rsidRDefault="00DB6BC4" w:rsidP="00DB6BC4">
      <w:r>
        <w:t>A.</w:t>
      </w:r>
      <w:r>
        <w:tab/>
        <w:t>Documents to be kept ready prior to registration</w:t>
      </w:r>
    </w:p>
    <w:p w:rsidR="00DB6BC4" w:rsidRDefault="00DB6BC4" w:rsidP="00DB6BC4">
      <w:r>
        <w:tab/>
        <w:t>(i) Bank Certificate in specified format only. Document Code 046LO1</w:t>
      </w:r>
    </w:p>
    <w:p w:rsidR="00DB6BC4" w:rsidRDefault="00DB6BC4" w:rsidP="00DB6BC4">
      <w:r>
        <w:tab/>
        <w:t>(ii) Digital Signature</w:t>
      </w:r>
    </w:p>
    <w:p w:rsidR="00DB6BC4" w:rsidRDefault="00DB6BC4" w:rsidP="00DB6BC4">
      <w:r>
        <w:tab/>
        <w:t>(iii) Current Passbook Photo in PDF. Document Code 046PB1</w:t>
      </w:r>
    </w:p>
    <w:p w:rsidR="00DB6BC4" w:rsidRDefault="00DB6BC4" w:rsidP="00DB6BC4">
      <w:r>
        <w:t>(iv) pan of firm and partners who have banking access</w:t>
      </w:r>
    </w:p>
    <w:p w:rsidR="00DB6BC4" w:rsidRDefault="00DB6BC4" w:rsidP="00DB6BC4">
      <w:r>
        <w:t>(v) gst</w:t>
      </w:r>
    </w:p>
    <w:p w:rsidR="00DB6BC4" w:rsidRDefault="00DB6BC4" w:rsidP="00DB6BC4">
      <w:r>
        <w:t>(vi) iec</w:t>
      </w:r>
    </w:p>
    <w:p w:rsidR="00DB6BC4" w:rsidRDefault="00DB6BC4" w:rsidP="00DB6BC4">
      <w:r>
        <w:t>(vii) cancelled cheque.</w:t>
      </w:r>
    </w:p>
    <w:p w:rsidR="00DB6BC4" w:rsidRDefault="00DB6BC4" w:rsidP="00DB6BC4">
      <w:pPr>
        <w:ind w:left="720"/>
        <w:rPr>
          <w:i/>
        </w:rPr>
      </w:pPr>
      <w:r>
        <w:t>*</w:t>
      </w:r>
      <w:r>
        <w:rPr>
          <w:i/>
        </w:rPr>
        <w:t>Resolution should not be less than 200 DPI. It should be in Black &amp; White. File Size should be no more than 75 kb. Multiple pages are to be clubbed but should be clearly visible.</w:t>
      </w:r>
    </w:p>
    <w:p w:rsidR="00DB6BC4" w:rsidRDefault="00DB6BC4" w:rsidP="00DB6BC4">
      <w:pPr>
        <w:ind w:left="720"/>
      </w:pPr>
      <w:r>
        <w:t xml:space="preserve">(iv) Download Signer Utility from </w:t>
      </w:r>
      <w:bookmarkStart w:id="0" w:name="_GoBack"/>
      <w:bookmarkEnd w:id="0"/>
      <w:r w:rsidR="00506AF7">
        <w:rPr>
          <w:rStyle w:val="Hyperlink"/>
        </w:rPr>
        <w:fldChar w:fldCharType="begin"/>
      </w:r>
      <w:r w:rsidR="00506AF7">
        <w:rPr>
          <w:rStyle w:val="Hyperlink"/>
        </w:rPr>
        <w:instrText xml:space="preserve"> HYPERLINK "</w:instrText>
      </w:r>
      <w:r w:rsidR="00506AF7" w:rsidRPr="00506AF7">
        <w:rPr>
          <w:rStyle w:val="Hyperlink"/>
        </w:rPr>
        <w:instrText>http://icegatesign.ncode.in/</w:instrText>
      </w:r>
      <w:r w:rsidR="00506AF7">
        <w:rPr>
          <w:rStyle w:val="Hyperlink"/>
        </w:rPr>
        <w:instrText xml:space="preserve">" </w:instrText>
      </w:r>
      <w:r w:rsidR="00506AF7">
        <w:rPr>
          <w:rStyle w:val="Hyperlink"/>
        </w:rPr>
        <w:fldChar w:fldCharType="separate"/>
      </w:r>
      <w:r w:rsidR="00506AF7" w:rsidRPr="00F25321">
        <w:rPr>
          <w:rStyle w:val="Hyperlink"/>
        </w:rPr>
        <w:t>http://icegatesign.ncode.in/</w:t>
      </w:r>
      <w:r w:rsidR="00506AF7">
        <w:rPr>
          <w:rStyle w:val="Hyperlink"/>
        </w:rPr>
        <w:fldChar w:fldCharType="end"/>
      </w:r>
    </w:p>
    <w:p w:rsidR="00DB6BC4" w:rsidRDefault="00DB6BC4" w:rsidP="00DB6BC4"/>
    <w:p w:rsidR="00DB6BC4" w:rsidRDefault="00DB6BC4" w:rsidP="00DB6BC4">
      <w:r>
        <w:t>B.</w:t>
      </w:r>
      <w:r>
        <w:tab/>
        <w:t>Follow below steps to perform Registration at Customs ICEGATE</w:t>
      </w: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 xml:space="preserve">Visit </w:t>
      </w:r>
      <w:hyperlink r:id="rId5" w:history="1">
        <w:r w:rsidRPr="00C420C2">
          <w:rPr>
            <w:rStyle w:val="Hyperlink"/>
          </w:rPr>
          <w:t>https://www.icegate.gov.in/</w:t>
        </w:r>
      </w:hyperlink>
      <w:r>
        <w:t xml:space="preserve"> and click on Login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Create User ID and Password by selecting User Role as IEC Holder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Upon creating profile on ICEGATE, upload PAN and Aadhar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Integrate Digital Signature with ICEGATE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Verify and complete other formalities to authenticate profile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Register your authorized employee/service provider using the same process if desired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Visit Module Tab and select Financial Services Advisory to Link your Bank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View Profile to Modify &amp; Add Location. Bank will be linked to this Location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Upload Bank Certificate &amp; Passbook. Then sign using Digital Signature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 xml:space="preserve">Visit </w:t>
      </w:r>
      <w:hyperlink r:id="rId6" w:history="1">
        <w:r w:rsidR="00506AF7" w:rsidRPr="00F25321">
          <w:rPr>
            <w:rStyle w:val="Hyperlink"/>
          </w:rPr>
          <w:t>https://www.icegate.gov.in/eSANCHIT.html</w:t>
        </w:r>
      </w:hyperlink>
      <w:r>
        <w:t xml:space="preserve"> to upload signed documents using the above mentioned codes and receive IRN.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Select AD Code Bank Account from Dropdown List. Only 1 bank account can be registered for 1 location.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If 1 port is already registered, click Modify to add additional ports.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Submit. Message will be automatically forwarded to respective ports for approval.</w:t>
      </w:r>
    </w:p>
    <w:p w:rsidR="00DB6BC4" w:rsidRDefault="00DB6BC4" w:rsidP="00DB6BC4">
      <w:pPr>
        <w:pStyle w:val="ListParagraph"/>
      </w:pPr>
    </w:p>
    <w:p w:rsidR="00DB6BC4" w:rsidRDefault="00DB6BC4" w:rsidP="00DB6BC4">
      <w:pPr>
        <w:pStyle w:val="ListParagraph"/>
        <w:numPr>
          <w:ilvl w:val="0"/>
          <w:numId w:val="1"/>
        </w:numPr>
      </w:pPr>
      <w:r>
        <w:t>Upon receiving approval, account will reflect as registered.</w:t>
      </w:r>
    </w:p>
    <w:p w:rsidR="00DB6BC4" w:rsidRDefault="00DB6BC4" w:rsidP="00DB6BC4">
      <w:pPr>
        <w:pStyle w:val="ListParagraph"/>
      </w:pPr>
    </w:p>
    <w:p w:rsidR="00DB6BC4" w:rsidRDefault="00DB6BC4" w:rsidP="00DB6BC4">
      <w:r>
        <w:t xml:space="preserve">At jnch, there is an additional facility given to the exporter. His bank can forward the bank certificate by mail on </w:t>
      </w:r>
      <w:hyperlink r:id="rId7" w:history="1">
        <w:r w:rsidRPr="00DB70A8">
          <w:rPr>
            <w:rStyle w:val="Hyperlink"/>
          </w:rPr>
          <w:t>edi@jawaharcustoms.gov.in</w:t>
        </w:r>
      </w:hyperlink>
      <w:r>
        <w:t xml:space="preserve"> and provide copy of the mail to their customs broker for scrutiny at customs station.</w:t>
      </w:r>
    </w:p>
    <w:p w:rsidR="00DB6BC4" w:rsidRDefault="00DB6BC4" w:rsidP="00DB6BC4"/>
    <w:p w:rsidR="00DB6BC4" w:rsidRPr="00AF5F88" w:rsidRDefault="00DB6BC4" w:rsidP="00DB6BC4">
      <w:r>
        <w:t>Once scrutiny is complete, the location appears on the icegate website.</w:t>
      </w:r>
    </w:p>
    <w:p w:rsidR="00F0544A" w:rsidRDefault="00F0544A"/>
    <w:sectPr w:rsidR="00F05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CDC"/>
    <w:multiLevelType w:val="hybridMultilevel"/>
    <w:tmpl w:val="8D80E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D7"/>
    <w:rsid w:val="00506AF7"/>
    <w:rsid w:val="00CF36D7"/>
    <w:rsid w:val="00DB6BC4"/>
    <w:rsid w:val="00F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12A1F-7420-43DB-8850-11619C10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BC4"/>
    <w:rPr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6B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paragraph" w:styleId="ListParagraph">
    <w:name w:val="List Paragraph"/>
    <w:basedOn w:val="Normal"/>
    <w:uiPriority w:val="34"/>
    <w:qFormat/>
    <w:rsid w:val="00DB6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@jawaharcustoms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egate.gov.in/eSANCHIT.html" TargetMode="External"/><Relationship Id="rId5" Type="http://schemas.openxmlformats.org/officeDocument/2006/relationships/hyperlink" Target="https://www.icegate.gov.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2021-05-11T15:59:00Z</dcterms:created>
  <dcterms:modified xsi:type="dcterms:W3CDTF">2021-05-11T16:06:00Z</dcterms:modified>
</cp:coreProperties>
</file>